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1F" w:rsidRDefault="00311CAE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>
        <w:rPr>
          <w:rFonts w:ascii="Tahoma Negreta" w:hAnsi="Tahoma Negreta"/>
          <w:b/>
          <w:sz w:val="22"/>
          <w:szCs w:val="22"/>
        </w:rPr>
        <w:t>BENIKOV IN LITERATURE 202</w:t>
      </w:r>
      <w:r w:rsidR="005818B7">
        <w:rPr>
          <w:rFonts w:ascii="Tahoma Negreta" w:hAnsi="Tahoma Negreta"/>
          <w:b/>
          <w:sz w:val="22"/>
          <w:szCs w:val="22"/>
        </w:rPr>
        <w:t>2</w:t>
      </w:r>
      <w:r>
        <w:rPr>
          <w:rFonts w:ascii="Tahoma Negreta" w:hAnsi="Tahoma Negreta"/>
          <w:b/>
          <w:sz w:val="22"/>
          <w:szCs w:val="22"/>
        </w:rPr>
        <w:t>/2</w:t>
      </w:r>
      <w:r w:rsidR="005818B7">
        <w:rPr>
          <w:rFonts w:ascii="Tahoma Negreta" w:hAnsi="Tahoma Negreta"/>
          <w:b/>
          <w:sz w:val="22"/>
          <w:szCs w:val="22"/>
        </w:rPr>
        <w:t>3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4.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62"/>
      </w:tblGrid>
      <w:tr w:rsidR="0089351F">
        <w:trPr>
          <w:trHeight w:val="156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slov5"/>
              <w:spacing w:before="60" w:after="60" w:line="276" w:lineRule="auto"/>
              <w:jc w:val="lef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 xml:space="preserve">SLOVENŠČINA 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47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ter Turk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47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ter Turk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562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PT"/>
              </w:rPr>
              <w:t>D. Ambro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ž </w:t>
            </w:r>
            <w:r w:rsidR="00C157D1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et al: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Branja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u</w:t>
            </w:r>
            <w:proofErr w:type="spellEnd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, MKZ (UČBENIŠKI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617"/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D. Kavka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TEMPUS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Novum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Matematika za 4. letnik gimnazij, MODRIJAN (</w:t>
            </w:r>
            <w:r w:rsidR="00054CE3">
              <w:rPr>
                <w:rFonts w:ascii="Tahoma" w:hAnsi="Tahoma" w:cs="Tahoma"/>
                <w:sz w:val="18"/>
                <w:szCs w:val="18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9351F" w:rsidRPr="00D82E30" w:rsidRDefault="00311CAE">
            <w:pPr>
              <w:pStyle w:val="Odstavekseznam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– matematika, spletna stran RIC (dijaki natisnejo sami)</w:t>
            </w:r>
          </w:p>
          <w:p w:rsidR="00D82E30" w:rsidRDefault="00D82E30">
            <w:pPr>
              <w:pStyle w:val="Odstavekseznam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Mateja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Matematika 4</w:t>
            </w:r>
            <w:r>
              <w:rPr>
                <w:rFonts w:ascii="Tahoma" w:hAnsi="Tahoma" w:cs="Tahoma"/>
                <w:sz w:val="18"/>
                <w:szCs w:val="18"/>
              </w:rPr>
              <w:t>; zbirka nalog za 4. letnik gimnazije</w:t>
            </w:r>
            <w:r w:rsidR="00604942">
              <w:rPr>
                <w:rFonts w:ascii="Tahoma" w:hAnsi="Tahoma" w:cs="Tahoma"/>
                <w:sz w:val="18"/>
                <w:szCs w:val="18"/>
              </w:rPr>
              <w:t>, DZS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(dijaki kupijo sami)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Brez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delovnega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NEMŠČINA TJ 2</w:t>
            </w:r>
          </w:p>
          <w:p w:rsidR="0089351F" w:rsidRDefault="009735CF" w:rsidP="009735CF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Informacija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javljena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kasneje.</w:t>
            </w:r>
            <w:bookmarkStart w:id="0" w:name="_GoBack"/>
            <w:bookmarkEnd w:id="0"/>
          </w:p>
        </w:tc>
      </w:tr>
      <w:tr w:rsidR="0089351F" w:rsidTr="00311CAE">
        <w:trPr>
          <w:trHeight w:val="75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Dvojezični dvosmerni slovar (priporočljivo)</w:t>
            </w:r>
          </w:p>
          <w:p w:rsidR="0089351F" w:rsidRDefault="0089351F" w:rsidP="00311CAE">
            <w:pPr>
              <w:pStyle w:val="Navadensplet"/>
              <w:tabs>
                <w:tab w:val="left" w:pos="512"/>
              </w:tabs>
              <w:spacing w:before="60" w:after="60" w:line="276" w:lineRule="auto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1F">
        <w:trPr>
          <w:trHeight w:val="75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89351F" w:rsidRDefault="00311CAE" w:rsidP="00054CE3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Gabrič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Režek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DZS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110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GEOGRAFIJA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05"/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Predmetni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izpitni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katalog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sploš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nl-NL"/>
              </w:rPr>
              <w:t>no maturo, predmet geografija, RIC (dijaki kupijo sami)</w:t>
            </w:r>
          </w:p>
          <w:p w:rsidR="0089351F" w:rsidRDefault="00C157D1">
            <w:pPr>
              <w:pStyle w:val="BodyA"/>
              <w:numPr>
                <w:ilvl w:val="0"/>
                <w:numId w:val="1"/>
              </w:numPr>
              <w:tabs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Slovenija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4.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J.</w:t>
            </w:r>
            <w:r w:rsidR="00C157D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57D1"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PSIHOLOGIJA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59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Kompare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Psihologija, Spoznanja in dileme,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>, nova izdaja,  DZS (dijaki kupijo sami)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Kompare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>Uvod v psihologijo, učbenik, nova izdaja DZS (dijaki kupijo sami)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SOCIOLOGIJA (MATURITETNI PREDMET)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Barle Lakota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Sociologija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sociologijo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DZS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Učbeniki, ki so jih dijaki pri predmetu uporabljali v prvih treh letnikih.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Greenwood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C157D1">
              <w:rPr>
                <w:rFonts w:ascii="Tahoma" w:eastAsia="Tahoma" w:hAnsi="Tahoma" w:cs="Tahoma"/>
                <w:sz w:val="18"/>
                <w:szCs w:val="18"/>
              </w:rPr>
              <w:t xml:space="preserve">…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.: Biologija za gimnazije, delovni zvezek, Modrijan (dijaki kupijo sami, enako kot v 1., 2. in 3. letniku)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Zbirka maturitetnih nalog z rešitvami 2012–2017, Državni izpitni center 2017 (dijaki kupijo sami)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Kemija 2011-2016, zbirka maturitetnih nalog z rešitvami, Založba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Ric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(dijaki kupijo sami, možno skupno naročilo v šoli)</w:t>
            </w:r>
          </w:p>
          <w:p w:rsidR="0089351F" w:rsidRDefault="00C157D1">
            <w:pPr>
              <w:pStyle w:val="Navadensplet"/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Smrdu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</w:rPr>
              <w:t>: Kemijo razumem, za maturo znam, delovni zvezek za kemijo v 4. letniku gimnazije, (priporočeno)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</w:t>
            </w:r>
            <w:r w:rsidR="00C157D1">
              <w:rPr>
                <w:rFonts w:ascii="Tahoma" w:hAnsi="Tahoma" w:cs="Tahoma"/>
                <w:sz w:val="18"/>
                <w:szCs w:val="18"/>
              </w:rPr>
              <w:t xml:space="preserve"> splošno maturo predmet – kemija</w:t>
            </w:r>
            <w:r>
              <w:rPr>
                <w:rFonts w:ascii="Tahoma" w:hAnsi="Tahoma" w:cs="Tahoma"/>
                <w:sz w:val="18"/>
                <w:szCs w:val="18"/>
              </w:rPr>
              <w:t>, spletna stran RIC (dijaki natisnejo sami)</w:t>
            </w:r>
          </w:p>
        </w:tc>
      </w:tr>
      <w:tr w:rsidR="0089351F" w:rsidTr="00311CAE">
        <w:trPr>
          <w:trHeight w:val="47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819"/>
                <w:tab w:val="left" w:pos="229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lastRenderedPageBreak/>
              <w:t>Učbeniki, ki so jih dijaki uporabljali v prvih treh letnikih.</w:t>
            </w:r>
          </w:p>
          <w:p w:rsidR="0089351F" w:rsidRDefault="00311CAE" w:rsidP="00321953">
            <w:pPr>
              <w:pStyle w:val="BodyA"/>
              <w:numPr>
                <w:ilvl w:val="0"/>
                <w:numId w:val="1"/>
              </w:numPr>
              <w:tabs>
                <w:tab w:val="left" w:pos="229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R. K</w:t>
            </w:r>
            <w:r w:rsidR="00321953">
              <w:rPr>
                <w:rFonts w:ascii="Tahoma" w:hAnsi="Tahoma" w:cs="Tahoma"/>
                <w:sz w:val="18"/>
                <w:szCs w:val="18"/>
                <w:lang w:val="fr-FR"/>
              </w:rPr>
              <w:t>ladnik: Pot k maturi iz fizike: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priročnik za dijake in učitelje, DZS (dijaki kupijo sami)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FILOZOFIJA</w:t>
            </w:r>
          </w:p>
          <w:p w:rsidR="0089351F" w:rsidRDefault="00C157D1" w:rsidP="00054CE3">
            <w:pPr>
              <w:pStyle w:val="Navadensplet"/>
              <w:spacing w:before="60" w:after="60"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Miščević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Filozofija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11CA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, CZ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</w:tbl>
    <w:p w:rsidR="0089351F" w:rsidRDefault="00311CAE">
      <w:pPr>
        <w:pStyle w:val="BodyA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*ni možnosti redne izposoje v knjižnici, poglejte dokument Informacije o plačilu in dvigu učbenikov 4</w:t>
      </w:r>
    </w:p>
    <w:sectPr w:rsidR="0089351F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27" w:rsidRDefault="00947627">
      <w:r>
        <w:separator/>
      </w:r>
    </w:p>
  </w:endnote>
  <w:endnote w:type="continuationSeparator" w:id="0">
    <w:p w:rsidR="00947627" w:rsidRDefault="0094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27" w:rsidRDefault="00947627">
      <w:r>
        <w:separator/>
      </w:r>
    </w:p>
  </w:footnote>
  <w:footnote w:type="continuationSeparator" w:id="0">
    <w:p w:rsidR="00947627" w:rsidRDefault="0094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F" w:rsidRDefault="00311CAE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421"/>
    <w:multiLevelType w:val="multilevel"/>
    <w:tmpl w:val="EC981E50"/>
    <w:lvl w:ilvl="0">
      <w:start w:val="1"/>
      <w:numFmt w:val="bullet"/>
      <w:lvlText w:val=""/>
      <w:lvlJc w:val="left"/>
      <w:pPr>
        <w:ind w:left="781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9B4938"/>
    <w:multiLevelType w:val="multilevel"/>
    <w:tmpl w:val="4F807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F"/>
    <w:rsid w:val="0001534B"/>
    <w:rsid w:val="00054CE3"/>
    <w:rsid w:val="00311CAE"/>
    <w:rsid w:val="00321953"/>
    <w:rsid w:val="005818B7"/>
    <w:rsid w:val="00604942"/>
    <w:rsid w:val="0089351F"/>
    <w:rsid w:val="00947627"/>
    <w:rsid w:val="009735CF"/>
    <w:rsid w:val="00C157D1"/>
    <w:rsid w:val="00D82E30"/>
    <w:rsid w:val="00D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E257"/>
  <w15:docId w15:val="{9CC0C337-ED97-4EA0-A719-8A5B33C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0417B"/>
    <w:rPr>
      <w:rFonts w:ascii="Segoe UI" w:hAnsi="Segoe UI" w:cs="Segoe UI"/>
      <w:sz w:val="18"/>
      <w:szCs w:val="18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0417B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MojcaZebaljec</cp:lastModifiedBy>
  <cp:revision>2</cp:revision>
  <cp:lastPrinted>2018-06-18T17:40:00Z</cp:lastPrinted>
  <dcterms:created xsi:type="dcterms:W3CDTF">2022-06-07T07:25:00Z</dcterms:created>
  <dcterms:modified xsi:type="dcterms:W3CDTF">2022-06-07T07:25:00Z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