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86" w:rsidRDefault="00E43648">
      <w:pPr>
        <w:pStyle w:val="BodyA"/>
        <w:spacing w:after="120" w:line="276" w:lineRule="auto"/>
        <w:ind w:left="284"/>
        <w:jc w:val="both"/>
        <w:rPr>
          <w:rFonts w:ascii="Tahoma Negreta" w:eastAsia="Tahoma Negreta" w:hAnsi="Tahoma Negreta" w:cs="Tahoma Negreta"/>
          <w:b/>
          <w:sz w:val="22"/>
          <w:szCs w:val="22"/>
        </w:rPr>
      </w:pPr>
      <w:r>
        <w:rPr>
          <w:rFonts w:ascii="Tahoma Negreta" w:hAnsi="Tahoma Negreta"/>
          <w:b/>
          <w:sz w:val="22"/>
          <w:szCs w:val="22"/>
        </w:rPr>
        <w:t>SEZNAM U</w:t>
      </w:r>
      <w:r>
        <w:rPr>
          <w:b/>
          <w:sz w:val="22"/>
          <w:szCs w:val="22"/>
          <w:lang w:val="en-US"/>
        </w:rPr>
        <w:t>Č</w:t>
      </w:r>
      <w:r>
        <w:rPr>
          <w:rFonts w:ascii="Tahoma Negreta" w:hAnsi="Tahoma Negreta"/>
          <w:b/>
          <w:sz w:val="22"/>
          <w:szCs w:val="22"/>
        </w:rPr>
        <w:t>BENIKOV IN LITERATURE 2021/22</w:t>
      </w:r>
      <w:r>
        <w:rPr>
          <w:b/>
          <w:sz w:val="22"/>
          <w:szCs w:val="22"/>
          <w:lang w:val="en-US"/>
        </w:rPr>
        <w:t xml:space="preserve"> – </w:t>
      </w:r>
      <w:r>
        <w:rPr>
          <w:rFonts w:ascii="Tahoma Negreta" w:hAnsi="Tahoma Negreta"/>
          <w:b/>
          <w:sz w:val="22"/>
          <w:szCs w:val="22"/>
        </w:rPr>
        <w:t>GIMNAZIJA, 2. LETNIK</w:t>
      </w:r>
    </w:p>
    <w:tbl>
      <w:tblPr>
        <w:tblStyle w:val="TableNormal"/>
        <w:tblW w:w="10462" w:type="dxa"/>
        <w:tblInd w:w="-317" w:type="dxa"/>
        <w:tblCellMar>
          <w:top w:w="80" w:type="dxa"/>
          <w:left w:w="80" w:type="dxa"/>
          <w:bottom w:w="80" w:type="dxa"/>
          <w:right w:w="400" w:type="dxa"/>
        </w:tblCellMar>
        <w:tblLook w:val="04A0" w:firstRow="1" w:lastRow="0" w:firstColumn="1" w:lastColumn="0" w:noHBand="0" w:noVBand="1"/>
      </w:tblPr>
      <w:tblGrid>
        <w:gridCol w:w="10462"/>
      </w:tblGrid>
      <w:tr w:rsidR="00BE3586">
        <w:trPr>
          <w:trHeight w:val="1948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586" w:rsidRDefault="00E43648">
            <w:pPr>
              <w:pStyle w:val="Naslov1"/>
              <w:spacing w:before="60" w:after="60" w:line="276" w:lineRule="auto"/>
              <w:ind w:left="58" w:right="320"/>
              <w:jc w:val="left"/>
              <w:rPr>
                <w:rFonts w:eastAsia="Tahoma Negreta" w:cs="Tahoma"/>
                <w:i/>
                <w:iCs/>
                <w:color w:val="000000"/>
                <w:sz w:val="18"/>
                <w:szCs w:val="18"/>
                <w:u w:color="000000"/>
              </w:rPr>
            </w:pPr>
            <w:r>
              <w:rPr>
                <w:rFonts w:cs="Tahoma"/>
                <w:i/>
                <w:iCs/>
                <w:color w:val="000000"/>
                <w:sz w:val="18"/>
                <w:szCs w:val="18"/>
                <w:u w:color="000000"/>
              </w:rPr>
              <w:t>SLOVENŠČINA</w:t>
            </w:r>
          </w:p>
          <w:p w:rsidR="00BE3586" w:rsidRPr="00E80189" w:rsidRDefault="00E43648">
            <w:pPr>
              <w:pStyle w:val="Odstavekseznam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a-DK"/>
              </w:rPr>
              <w:t xml:space="preserve">ter et al.: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Na pragu besedila 2,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učbenik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 slovenščino – jezik v 2. letniku gimnazijskega in srednjega tehniškega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oz.strokovnega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izobraževanja, ROKUS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(posodobljena izd.),  </w:t>
            </w:r>
            <w:r w:rsidR="00E80189">
              <w:rPr>
                <w:rFonts w:ascii="Tahoma" w:hAnsi="Tahoma" w:cs="Tahoma"/>
                <w:iCs/>
                <w:sz w:val="18"/>
                <w:szCs w:val="18"/>
              </w:rPr>
              <w:t>(UČBENIŠKI SKLAD</w:t>
            </w:r>
            <w:r w:rsidRPr="00E80189">
              <w:rPr>
                <w:rFonts w:ascii="Tahoma" w:hAnsi="Tahoma" w:cs="Tahoma"/>
                <w:iCs/>
                <w:sz w:val="18"/>
                <w:szCs w:val="18"/>
              </w:rPr>
              <w:t>)</w:t>
            </w:r>
          </w:p>
          <w:p w:rsidR="00BE3586" w:rsidRDefault="00E43648">
            <w:pPr>
              <w:pStyle w:val="Odstavekseznam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a-DK"/>
              </w:rPr>
              <w:t xml:space="preserve">ter et al.: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Na pragu besedila 2,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delovni zvezek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 slovenščino-jezik v 2. letniku gimnazijskega in srednjega tehniškega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oz.strokovnega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izobraževanja, ROKUS (posodobljena izdaja), (dijaki kupijo sami)</w:t>
            </w:r>
          </w:p>
          <w:p w:rsidR="00BE3586" w:rsidRDefault="00E43648">
            <w:pPr>
              <w:pStyle w:val="Odstavekseznam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V. Cuderman et al.: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Branja 2,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berilo in učbenik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za drugi letnik gimnazij in </w:t>
            </w:r>
            <w:r>
              <w:rPr>
                <w:rFonts w:ascii="Tahoma" w:hAnsi="Tahoma" w:cs="Tahoma"/>
                <w:sz w:val="18"/>
                <w:szCs w:val="18"/>
              </w:rPr>
              <w:t>štiriletnih strokovnih šol, DZS (posod</w:t>
            </w:r>
            <w:r w:rsidR="00E80189">
              <w:rPr>
                <w:rFonts w:ascii="Tahoma" w:hAnsi="Tahoma" w:cs="Tahoma"/>
                <w:sz w:val="18"/>
                <w:szCs w:val="18"/>
              </w:rPr>
              <w:t>obljena izdaja) (UČBENIŠKI SKLAD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BE3586">
        <w:trPr>
          <w:trHeight w:val="87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MATEMATIKA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tabs>
                <w:tab w:val="left" w:pos="663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G.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Pavlič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et al.: </w:t>
            </w:r>
            <w:r w:rsidRPr="00A8214B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PLANUM </w:t>
            </w:r>
            <w:proofErr w:type="gramStart"/>
            <w:r w:rsidRPr="00A8214B">
              <w:rPr>
                <w:rFonts w:ascii="Tahoma" w:hAnsi="Tahoma" w:cs="Tahoma"/>
                <w:i/>
                <w:sz w:val="18"/>
                <w:szCs w:val="18"/>
                <w:lang w:val="en-US"/>
              </w:rPr>
              <w:t>NOVUM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Matematika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2.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Modrijan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učbeniški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sklad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BE3586" w:rsidRPr="00E43648" w:rsidRDefault="00E43648">
            <w:pPr>
              <w:pStyle w:val="BodyA"/>
              <w:numPr>
                <w:ilvl w:val="0"/>
                <w:numId w:val="1"/>
              </w:numPr>
              <w:tabs>
                <w:tab w:val="left" w:pos="512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Predmetni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izpitni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katalog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splošno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maturo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matematika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spletna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stran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RIC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natisnejo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E43648" w:rsidRDefault="00A8214B">
            <w:pPr>
              <w:pStyle w:val="BodyA"/>
              <w:numPr>
                <w:ilvl w:val="0"/>
                <w:numId w:val="1"/>
              </w:numPr>
              <w:tabs>
                <w:tab w:val="left" w:pos="512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M.</w:t>
            </w:r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Škrlec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E43648">
              <w:rPr>
                <w:rFonts w:ascii="Tahoma" w:hAnsi="Tahoma" w:cs="Tahoma"/>
                <w:i/>
                <w:sz w:val="18"/>
                <w:szCs w:val="18"/>
                <w:lang w:val="en-US"/>
              </w:rPr>
              <w:t>Matematika</w:t>
            </w:r>
            <w:proofErr w:type="spellEnd"/>
            <w:r w:rsidR="00E43648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2;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zbirka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nalog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2.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gimnazije</w:t>
            </w:r>
            <w:proofErr w:type="spellEnd"/>
            <w:r w:rsidR="00E80189">
              <w:rPr>
                <w:rFonts w:ascii="Tahoma" w:hAnsi="Tahoma" w:cs="Tahoma"/>
                <w:sz w:val="18"/>
                <w:szCs w:val="18"/>
                <w:lang w:val="en-US"/>
              </w:rPr>
              <w:t>, DZS</w:t>
            </w:r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BE3586">
        <w:trPr>
          <w:trHeight w:val="1382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ANGLEŠČINA TJ 1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tabs>
                <w:tab w:val="left" w:pos="1843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J. Soars, L. Soars: New Headway, Intermediate,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4th edition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val="en-US"/>
              </w:rPr>
              <w:t>,  Student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>’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 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Book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angleščino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1. in 2.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gimnazijskega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izobraževanja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in 3. in 4.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srednjega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poklicnega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srednjega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tehniškega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oz.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strokovnega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izobraževanja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OUP, MKT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enako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kot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1.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tabs>
                <w:tab w:val="left" w:pos="399"/>
                <w:tab w:val="left" w:pos="1843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J. Soars, L. Soars: New Headway, Intermediate, 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4th edition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delovni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zvezek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, Workbook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enako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kot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1.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BE3586">
        <w:trPr>
          <w:trHeight w:val="81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slov4"/>
              <w:spacing w:before="60" w:after="60" w:line="276" w:lineRule="auto"/>
              <w:ind w:left="58"/>
              <w:jc w:val="left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u w:color="00000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u w:color="000000"/>
              </w:rPr>
              <w:t>NEMŠČINA TJ 2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Mü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a-DK"/>
              </w:rPr>
              <w:t xml:space="preserve">ller et al.: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val="en-US"/>
              </w:rPr>
              <w:t>OPTIMAL  A2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nemščino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1. in 2.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gimnazijskega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izobraževanja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LANGENSCHEIDT, MKT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BE3586">
        <w:trPr>
          <w:trHeight w:val="81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ITALIJANŠČINA TJ 2</w:t>
            </w:r>
          </w:p>
          <w:p w:rsidR="00BE3586" w:rsidRDefault="00A8214B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M. Flavia, M.</w:t>
            </w:r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Tommasini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="00E43648" w:rsidRPr="00A8214B">
              <w:rPr>
                <w:rFonts w:ascii="Tahoma" w:hAnsi="Tahoma" w:cs="Tahoma"/>
                <w:i/>
                <w:sz w:val="18"/>
                <w:szCs w:val="18"/>
                <w:lang w:val="pt-PT"/>
              </w:rPr>
              <w:t>SPAZIO ITALIA A1</w:t>
            </w:r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43648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italijanščino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v 1. in 2.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Loescher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enako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kot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 xml:space="preserve"> v 1.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Dvojezični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dvosmerni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slovar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priporočljivo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BE3586">
        <w:trPr>
          <w:trHeight w:val="621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ZGODOVINA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D. 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Mlacovič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N.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Urankar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A8214B">
              <w:rPr>
                <w:rFonts w:ascii="Tahoma" w:hAnsi="Tahoma" w:cs="Tahoma"/>
                <w:i/>
                <w:sz w:val="18"/>
                <w:szCs w:val="18"/>
                <w:lang w:val="en-US"/>
              </w:rPr>
              <w:t>Zgodovina</w:t>
            </w:r>
            <w:proofErr w:type="spellEnd"/>
            <w:r w:rsidRPr="00A8214B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2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zgodovino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2.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gimnazijskega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izobraževanja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 DZS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učbeniški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sklad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BE3586">
        <w:trPr>
          <w:trHeight w:val="81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SOCIOLOGIJA</w:t>
            </w:r>
          </w:p>
          <w:p w:rsidR="00BE3586" w:rsidRDefault="00E43648" w:rsidP="00A8214B">
            <w:pPr>
              <w:pStyle w:val="Navadensplet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Barle et al.: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8214B">
              <w:rPr>
                <w:rFonts w:ascii="Tahoma" w:hAnsi="Tahoma" w:cs="Tahoma"/>
                <w:i/>
                <w:sz w:val="18"/>
                <w:szCs w:val="18"/>
              </w:rPr>
              <w:t>Uvod v sociologijo</w:t>
            </w:r>
            <w:r w:rsidR="00A8214B">
              <w:rPr>
                <w:rFonts w:ascii="Tahoma" w:hAnsi="Tahoma" w:cs="Tahoma"/>
                <w:sz w:val="18"/>
                <w:szCs w:val="18"/>
              </w:rPr>
              <w:t>;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učbenik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 sociologijo v 2. oz. 3. letniku gimnazijskega in srednjega 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tehni</w:t>
            </w:r>
            <w:r>
              <w:rPr>
                <w:rFonts w:ascii="Tahoma" w:hAnsi="Tahoma" w:cs="Tahoma"/>
                <w:sz w:val="18"/>
                <w:szCs w:val="18"/>
              </w:rPr>
              <w:t>škega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oz. strokovnega izobraževanja, DZS (</w:t>
            </w:r>
            <w:r w:rsidR="00A8214B">
              <w:rPr>
                <w:rFonts w:ascii="Tahoma" w:hAnsi="Tahoma" w:cs="Tahoma"/>
                <w:sz w:val="18"/>
                <w:szCs w:val="18"/>
              </w:rPr>
              <w:t>UČBENIŠKI SKLAD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BE3586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GEOGRAFIJA </w:t>
            </w:r>
          </w:p>
          <w:p w:rsidR="00BE3586" w:rsidRDefault="00E43648" w:rsidP="00A8214B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J.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Senegačnik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r>
              <w:rPr>
                <w:rFonts w:ascii="Tahoma" w:hAnsi="Tahoma" w:cs="Tahoma"/>
                <w:sz w:val="18"/>
                <w:szCs w:val="18"/>
                <w:lang w:val="sv-SE"/>
              </w:rPr>
              <w:t xml:space="preserve"> </w:t>
            </w:r>
            <w:r w:rsidRPr="00A8214B">
              <w:rPr>
                <w:rFonts w:ascii="Tahoma" w:hAnsi="Tahoma" w:cs="Tahoma"/>
                <w:i/>
                <w:sz w:val="18"/>
                <w:szCs w:val="18"/>
                <w:lang w:val="sv-SE"/>
              </w:rPr>
              <w:t>Svet</w:t>
            </w:r>
            <w:r w:rsidR="00A8214B">
              <w:rPr>
                <w:rFonts w:ascii="Tahoma" w:hAnsi="Tahoma" w:cs="Tahoma"/>
                <w:sz w:val="18"/>
                <w:szCs w:val="18"/>
                <w:lang w:val="en-US"/>
              </w:rPr>
              <w:t>;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geografija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2.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PRENOVLJENA IZD</w:t>
            </w:r>
            <w:r w:rsidR="005A29FB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Modrijan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(</w:t>
            </w:r>
            <w:r w:rsidR="00A8214B">
              <w:rPr>
                <w:rFonts w:ascii="Tahoma" w:hAnsi="Tahoma" w:cs="Tahoma"/>
                <w:sz w:val="18"/>
                <w:szCs w:val="18"/>
                <w:lang w:val="en-US"/>
              </w:rPr>
              <w:t>UČBENIŠKI SKLAD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BE3586">
        <w:trPr>
          <w:trHeight w:val="86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BIOLOGIJA</w:t>
            </w:r>
          </w:p>
          <w:p w:rsidR="00BE3586" w:rsidRDefault="00F238A2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P.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Trontelj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Biologija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3,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Evolucija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znanstveno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raziskovanje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Mladinska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knjiga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2020</w:t>
            </w:r>
            <w:r w:rsidR="00E43648">
              <w:rPr>
                <w:rFonts w:ascii="Tahoma" w:hAnsi="Tahoma" w:cs="Tahoma"/>
                <w:sz w:val="18"/>
                <w:szCs w:val="18"/>
                <w:lang w:val="de-DE"/>
              </w:rPr>
              <w:t xml:space="preserve"> (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de-DE"/>
              </w:rPr>
              <w:t>učbeniški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E43648">
              <w:rPr>
                <w:rFonts w:ascii="Tahoma" w:hAnsi="Tahoma" w:cs="Tahoma"/>
                <w:sz w:val="18"/>
                <w:szCs w:val="18"/>
                <w:lang w:val="de-DE"/>
              </w:rPr>
              <w:t>sklad</w:t>
            </w:r>
            <w:proofErr w:type="spellEnd"/>
            <w:r w:rsidR="00E43648">
              <w:rPr>
                <w:rFonts w:ascii="Tahoma" w:hAnsi="Tahoma" w:cs="Tahoma"/>
                <w:sz w:val="18"/>
                <w:szCs w:val="18"/>
                <w:lang w:val="de-DE"/>
              </w:rPr>
              <w:t xml:space="preserve">) 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Greenwood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et al.: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Biologija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gimnazije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delovni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zvezek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Modrijan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enako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kot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v 1.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>)</w:t>
            </w:r>
          </w:p>
        </w:tc>
      </w:tr>
      <w:tr w:rsidR="00BE3586">
        <w:trPr>
          <w:trHeight w:val="1129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KEMIJA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jc w:val="both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Smrdu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Kemija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snov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spremembe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2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kemijo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2.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JUTRO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učbeniški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sklad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Smrdu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Kemijo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razumem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kemijo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znam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2,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naloge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kemije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2.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JUTRO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BE3586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FIZIKA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Mohorič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, V.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Babič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: FIZIKA 2,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z DVD-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jem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>, MK,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učbeniški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sklad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e-DE"/>
              </w:rPr>
              <w:t>)</w:t>
            </w:r>
          </w:p>
        </w:tc>
      </w:tr>
      <w:tr w:rsidR="00BE3586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80" w:type="dxa"/>
            </w:tcMar>
          </w:tcPr>
          <w:p w:rsidR="00BE3586" w:rsidRDefault="00E43648">
            <w:pPr>
              <w:pStyle w:val="BodyA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lastRenderedPageBreak/>
              <w:t>ŠPORTNA VZGOJA</w:t>
            </w:r>
          </w:p>
          <w:p w:rsidR="00BE3586" w:rsidRDefault="00E43648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Bizjan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Šport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mladim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priročnik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športno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vzgojo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Chatechismus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priporočljivo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</w:tbl>
    <w:p w:rsidR="00BE3586" w:rsidRDefault="00BE3586">
      <w:pPr>
        <w:pStyle w:val="BodyA"/>
        <w:spacing w:after="120"/>
        <w:jc w:val="both"/>
      </w:pPr>
    </w:p>
    <w:sectPr w:rsidR="00BE3586">
      <w:headerReference w:type="default" r:id="rId7"/>
      <w:pgSz w:w="11906" w:h="16838"/>
      <w:pgMar w:top="1475" w:right="1134" w:bottom="426" w:left="1134" w:header="425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97" w:rsidRDefault="004B3297">
      <w:r>
        <w:separator/>
      </w:r>
    </w:p>
  </w:endnote>
  <w:endnote w:type="continuationSeparator" w:id="0">
    <w:p w:rsidR="004B3297" w:rsidRDefault="004B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1"/>
    <w:family w:val="roman"/>
    <w:pitch w:val="variable"/>
  </w:font>
  <w:font w:name="Times New Roman Bol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97" w:rsidRDefault="004B3297">
      <w:r>
        <w:separator/>
      </w:r>
    </w:p>
  </w:footnote>
  <w:footnote w:type="continuationSeparator" w:id="0">
    <w:p w:rsidR="004B3297" w:rsidRDefault="004B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86" w:rsidRDefault="00E43648">
    <w:pPr>
      <w:pStyle w:val="Glava"/>
      <w:ind w:left="-284"/>
    </w:pPr>
    <w:r>
      <w:rPr>
        <w:noProof/>
      </w:rPr>
      <w:drawing>
        <wp:inline distT="0" distB="0" distL="0" distR="0">
          <wp:extent cx="1543050" cy="48387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E0020"/>
    <w:multiLevelType w:val="multilevel"/>
    <w:tmpl w:val="0BC03AFA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3A128A"/>
    <w:multiLevelType w:val="multilevel"/>
    <w:tmpl w:val="ED5438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86"/>
    <w:rsid w:val="004B3297"/>
    <w:rsid w:val="004E18FD"/>
    <w:rsid w:val="005A29FB"/>
    <w:rsid w:val="00665DEB"/>
    <w:rsid w:val="006F69B7"/>
    <w:rsid w:val="009A5FD7"/>
    <w:rsid w:val="00A8214B"/>
    <w:rsid w:val="00BE3586"/>
    <w:rsid w:val="00E43648"/>
    <w:rsid w:val="00E80189"/>
    <w:rsid w:val="00F2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F739"/>
  <w15:docId w15:val="{07013B3A-921C-40D6-BC19-1752DF4E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 w:val="0"/>
    </w:pPr>
    <w:rPr>
      <w:sz w:val="24"/>
      <w:szCs w:val="24"/>
      <w:lang w:val="en-US" w:eastAsia="en-US"/>
    </w:rPr>
  </w:style>
  <w:style w:type="paragraph" w:styleId="Naslov1">
    <w:name w:val="heading 1"/>
    <w:next w:val="BodyA"/>
    <w:qFormat/>
    <w:pPr>
      <w:keepNext/>
      <w:jc w:val="both"/>
      <w:outlineLvl w:val="0"/>
    </w:pPr>
    <w:rPr>
      <w:rFonts w:ascii="Tahoma" w:hAnsi="Tahoma" w:cs="Arial Unicode MS"/>
      <w:color w:val="008000"/>
      <w:sz w:val="24"/>
      <w:u w:color="008000"/>
    </w:rPr>
  </w:style>
  <w:style w:type="paragraph" w:styleId="Naslov2">
    <w:name w:val="heading 2"/>
    <w:next w:val="BodyA"/>
    <w:qFormat/>
    <w:pPr>
      <w:keepNext/>
      <w:spacing w:before="100" w:after="100"/>
      <w:jc w:val="both"/>
      <w:outlineLvl w:val="1"/>
    </w:pPr>
    <w:rPr>
      <w:rFonts w:ascii="Tahoma Negreta" w:hAnsi="Tahoma Negreta" w:cs="Arial Unicode MS"/>
      <w:color w:val="749B00"/>
      <w:sz w:val="24"/>
      <w:u w:color="749B00"/>
    </w:rPr>
  </w:style>
  <w:style w:type="paragraph" w:styleId="Naslov3">
    <w:name w:val="heading 3"/>
    <w:next w:val="BodyA"/>
    <w:qFormat/>
    <w:pPr>
      <w:keepNext/>
      <w:jc w:val="both"/>
      <w:outlineLvl w:val="2"/>
    </w:pPr>
    <w:rPr>
      <w:rFonts w:ascii="Tahoma Negreta" w:hAnsi="Tahoma Negreta" w:cs="Arial Unicode MS"/>
      <w:color w:val="99CC00"/>
      <w:sz w:val="16"/>
      <w:szCs w:val="16"/>
      <w:u w:color="99CC00"/>
    </w:rPr>
  </w:style>
  <w:style w:type="paragraph" w:styleId="Naslov4">
    <w:name w:val="heading 4"/>
    <w:next w:val="BodyA"/>
    <w:qFormat/>
    <w:pPr>
      <w:keepNext/>
      <w:spacing w:before="100" w:after="100"/>
      <w:jc w:val="both"/>
      <w:outlineLvl w:val="3"/>
    </w:pPr>
    <w:rPr>
      <w:rFonts w:ascii="Tahoma Negreta" w:hAnsi="Tahoma Negreta" w:cs="Arial Unicode MS"/>
      <w:color w:val="749B00"/>
      <w:sz w:val="16"/>
      <w:szCs w:val="16"/>
      <w:u w:color="749B00"/>
    </w:rPr>
  </w:style>
  <w:style w:type="paragraph" w:styleId="Naslov5">
    <w:name w:val="heading 5"/>
    <w:next w:val="BodyA"/>
    <w:qFormat/>
    <w:pPr>
      <w:keepNext/>
      <w:jc w:val="both"/>
      <w:outlineLvl w:val="4"/>
    </w:pPr>
    <w:rPr>
      <w:rFonts w:ascii="Tahoma Negreta" w:hAnsi="Tahoma Negreta" w:cs="Arial Unicode MS"/>
      <w:color w:val="99CC00"/>
      <w:sz w:val="24"/>
      <w:u w:color="99CC00"/>
    </w:rPr>
  </w:style>
  <w:style w:type="paragraph" w:styleId="Naslov6">
    <w:name w:val="heading 6"/>
    <w:next w:val="BodyA"/>
    <w:qFormat/>
    <w:pPr>
      <w:keepNext/>
      <w:spacing w:before="100" w:after="100"/>
      <w:jc w:val="both"/>
      <w:outlineLvl w:val="5"/>
    </w:pPr>
    <w:rPr>
      <w:rFonts w:ascii="Times New Roman Bold" w:hAnsi="Times New Roman Bold" w:cs="Arial Unicode MS"/>
      <w:color w:val="99CC00"/>
      <w:sz w:val="24"/>
      <w:szCs w:val="24"/>
      <w:u w:color="99CC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rPr>
      <w:u w:val="single"/>
    </w:rPr>
  </w:style>
  <w:style w:type="character" w:customStyle="1" w:styleId="Simbolizaotevilevanje">
    <w:name w:val="Simboli za oštevilčevanje"/>
    <w:qFormat/>
  </w:style>
  <w:style w:type="character" w:customStyle="1" w:styleId="NogaZnak">
    <w:name w:val="Noga Znak"/>
    <w:basedOn w:val="Privzetapisavaodstavka"/>
    <w:link w:val="Noga"/>
    <w:uiPriority w:val="99"/>
    <w:qFormat/>
    <w:rsid w:val="00B375B9"/>
    <w:rPr>
      <w:sz w:val="24"/>
      <w:szCs w:val="24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752387"/>
    <w:rPr>
      <w:rFonts w:ascii="Tahoma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qFormat/>
    <w:rPr>
      <w:rFonts w:cs="Arial Unicode MS"/>
      <w:color w:val="000000"/>
      <w:sz w:val="24"/>
      <w:szCs w:val="24"/>
      <w:u w:color="000000"/>
    </w:rPr>
  </w:style>
  <w:style w:type="paragraph" w:styleId="Navadensplet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Odstavekseznama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Noga">
    <w:name w:val="footer"/>
    <w:basedOn w:val="Navaden"/>
    <w:link w:val="NogaZnak"/>
    <w:uiPriority w:val="99"/>
    <w:unhideWhenUsed/>
    <w:rsid w:val="00B375B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752387"/>
    <w:rPr>
      <w:rFonts w:ascii="Tahoma" w:hAnsi="Tahoma" w:cs="Tahoma"/>
      <w:sz w:val="16"/>
      <w:szCs w:val="16"/>
    </w:rPr>
  </w:style>
  <w:style w:type="numbering" w:customStyle="1" w:styleId="List0">
    <w:name w:val="List 0"/>
    <w:qFormat/>
  </w:style>
  <w:style w:type="numbering" w:customStyle="1" w:styleId="ImportedStyle1">
    <w:name w:val="Imported Style 1"/>
    <w:qFormat/>
  </w:style>
  <w:style w:type="numbering" w:customStyle="1" w:styleId="Oznaka">
    <w:name w:val="Oznaka •"/>
    <w:qFormat/>
  </w:style>
  <w:style w:type="numbering" w:customStyle="1" w:styleId="ImportedStyle2">
    <w:name w:val="Imported Style 2"/>
    <w:qFormat/>
  </w:style>
  <w:style w:type="numbering" w:customStyle="1" w:styleId="Seznam21">
    <w:name w:val="Seznam 21"/>
    <w:qFormat/>
  </w:style>
  <w:style w:type="numbering" w:customStyle="1" w:styleId="ImportedStyle3">
    <w:name w:val="Imported Style 3"/>
    <w:qFormat/>
  </w:style>
  <w:style w:type="numbering" w:customStyle="1" w:styleId="Seznam31">
    <w:name w:val="Seznam 31"/>
    <w:qFormat/>
  </w:style>
  <w:style w:type="numbering" w:customStyle="1" w:styleId="ImportedStyle4">
    <w:name w:val="Imported Style 4"/>
    <w:qFormat/>
  </w:style>
  <w:style w:type="numbering" w:customStyle="1" w:styleId="Seznam41">
    <w:name w:val="Seznam 41"/>
    <w:qFormat/>
  </w:style>
  <w:style w:type="numbering" w:customStyle="1" w:styleId="ImportedStyle5">
    <w:name w:val="Imported Style 5"/>
    <w:qFormat/>
  </w:style>
  <w:style w:type="numbering" w:customStyle="1" w:styleId="Seznam51">
    <w:name w:val="Seznam 51"/>
    <w:qFormat/>
  </w:style>
  <w:style w:type="numbering" w:customStyle="1" w:styleId="Numbered">
    <w:name w:val="Numbered"/>
    <w:qFormat/>
  </w:style>
  <w:style w:type="numbering" w:customStyle="1" w:styleId="List6">
    <w:name w:val="List 6"/>
    <w:qFormat/>
  </w:style>
  <w:style w:type="numbering" w:customStyle="1" w:styleId="ImportedStyle8">
    <w:name w:val="Imported Style 8"/>
    <w:qFormat/>
  </w:style>
  <w:style w:type="numbering" w:customStyle="1" w:styleId="List7">
    <w:name w:val="List 7"/>
    <w:qFormat/>
  </w:style>
  <w:style w:type="numbering" w:customStyle="1" w:styleId="ImportedStyle9">
    <w:name w:val="Imported Style 9"/>
    <w:qFormat/>
  </w:style>
  <w:style w:type="numbering" w:customStyle="1" w:styleId="List8">
    <w:name w:val="List 8"/>
    <w:qFormat/>
  </w:style>
  <w:style w:type="numbering" w:customStyle="1" w:styleId="ImportedStyle10">
    <w:name w:val="Imported Style 10"/>
    <w:qFormat/>
  </w:style>
  <w:style w:type="numbering" w:customStyle="1" w:styleId="List9">
    <w:name w:val="List 9"/>
    <w:qFormat/>
  </w:style>
  <w:style w:type="numbering" w:customStyle="1" w:styleId="ImportedStyle11">
    <w:name w:val="Imported Style 11"/>
    <w:qFormat/>
  </w:style>
  <w:style w:type="numbering" w:customStyle="1" w:styleId="List10">
    <w:name w:val="List 10"/>
    <w:qFormat/>
  </w:style>
  <w:style w:type="numbering" w:customStyle="1" w:styleId="ImportedStyle12">
    <w:name w:val="Imported Style 12"/>
    <w:qFormat/>
  </w:style>
  <w:style w:type="numbering" w:customStyle="1" w:styleId="List11">
    <w:name w:val="List 11"/>
    <w:qFormat/>
  </w:style>
  <w:style w:type="numbering" w:customStyle="1" w:styleId="List12">
    <w:name w:val="List 12"/>
    <w:qFormat/>
  </w:style>
  <w:style w:type="numbering" w:customStyle="1" w:styleId="ImportedStyle13">
    <w:name w:val="Imported Style 13"/>
    <w:qFormat/>
  </w:style>
  <w:style w:type="numbering" w:customStyle="1" w:styleId="List13">
    <w:name w:val="List 13"/>
    <w:qFormat/>
  </w:style>
  <w:style w:type="numbering" w:customStyle="1" w:styleId="ImportedStyle14">
    <w:name w:val="Imported Style 14"/>
    <w:qFormat/>
  </w:style>
  <w:style w:type="numbering" w:customStyle="1" w:styleId="List14">
    <w:name w:val="List 14"/>
    <w:qFormat/>
  </w:style>
  <w:style w:type="numbering" w:customStyle="1" w:styleId="ImportedStyle15">
    <w:name w:val="Imported Style 15"/>
    <w:qFormat/>
  </w:style>
  <w:style w:type="numbering" w:customStyle="1" w:styleId="List15">
    <w:name w:val="List 15"/>
    <w:qFormat/>
  </w:style>
  <w:style w:type="numbering" w:customStyle="1" w:styleId="ImportedStyle16">
    <w:name w:val="Imported Style 16"/>
    <w:qFormat/>
  </w:style>
  <w:style w:type="numbering" w:customStyle="1" w:styleId="List16">
    <w:name w:val="List 16"/>
    <w:qFormat/>
  </w:style>
  <w:style w:type="numbering" w:customStyle="1" w:styleId="ImportedStyle17">
    <w:name w:val="Imported Style 17"/>
    <w:qFormat/>
  </w:style>
  <w:style w:type="numbering" w:customStyle="1" w:styleId="List17">
    <w:name w:val="List 17"/>
    <w:qFormat/>
  </w:style>
  <w:style w:type="numbering" w:customStyle="1" w:styleId="ImportedStyle18">
    <w:name w:val="Imported Style 18"/>
    <w:qFormat/>
  </w:style>
  <w:style w:type="numbering" w:customStyle="1" w:styleId="List18">
    <w:name w:val="List 18"/>
    <w:qFormat/>
  </w:style>
  <w:style w:type="numbering" w:customStyle="1" w:styleId="ImportedStyle19">
    <w:name w:val="Imported Style 19"/>
    <w:qFormat/>
  </w:style>
  <w:style w:type="numbering" w:customStyle="1" w:styleId="List19">
    <w:name w:val="List 19"/>
    <w:qFormat/>
  </w:style>
  <w:style w:type="numbering" w:customStyle="1" w:styleId="ImportedStyle20">
    <w:name w:val="Imported Style 20"/>
    <w:qFormat/>
  </w:style>
  <w:style w:type="numbering" w:customStyle="1" w:styleId="List20">
    <w:name w:val="List 20"/>
    <w:qFormat/>
  </w:style>
  <w:style w:type="numbering" w:customStyle="1" w:styleId="ImportedStyle21">
    <w:name w:val="Imported Style 21"/>
    <w:qFormat/>
  </w:style>
  <w:style w:type="numbering" w:customStyle="1" w:styleId="List21">
    <w:name w:val="List 21"/>
    <w:qFormat/>
  </w:style>
  <w:style w:type="numbering" w:customStyle="1" w:styleId="ImportedStyle22">
    <w:name w:val="Imported Style 22"/>
    <w:qFormat/>
  </w:style>
  <w:style w:type="numbering" w:customStyle="1" w:styleId="List22">
    <w:name w:val="List 22"/>
    <w:qFormat/>
  </w:style>
  <w:style w:type="numbering" w:customStyle="1" w:styleId="ImportedStyle23">
    <w:name w:val="Imported Style 23"/>
    <w:qFormat/>
  </w:style>
  <w:style w:type="numbering" w:customStyle="1" w:styleId="List23">
    <w:name w:val="List 23"/>
    <w:qFormat/>
  </w:style>
  <w:style w:type="numbering" w:customStyle="1" w:styleId="ImportedStyle24">
    <w:name w:val="Imported Style 24"/>
    <w:qFormat/>
  </w:style>
  <w:style w:type="numbering" w:customStyle="1" w:styleId="List24">
    <w:name w:val="List 24"/>
    <w:qFormat/>
  </w:style>
  <w:style w:type="numbering" w:customStyle="1" w:styleId="ImportedStyle25">
    <w:name w:val="Imported Style 25"/>
    <w:qFormat/>
  </w:style>
  <w:style w:type="numbering" w:customStyle="1" w:styleId="List25">
    <w:name w:val="List 25"/>
    <w:qFormat/>
  </w:style>
  <w:style w:type="numbering" w:customStyle="1" w:styleId="ImportedStyle26">
    <w:name w:val="Imported Style 26"/>
    <w:qFormat/>
  </w:style>
  <w:style w:type="numbering" w:customStyle="1" w:styleId="List26">
    <w:name w:val="List 26"/>
    <w:qFormat/>
  </w:style>
  <w:style w:type="numbering" w:customStyle="1" w:styleId="ImportedStyle27">
    <w:name w:val="Imported Style 27"/>
    <w:qFormat/>
  </w:style>
  <w:style w:type="numbering" w:customStyle="1" w:styleId="List27">
    <w:name w:val="List 27"/>
    <w:qFormat/>
  </w:style>
  <w:style w:type="numbering" w:customStyle="1" w:styleId="List28">
    <w:name w:val="List 28"/>
    <w:qFormat/>
  </w:style>
  <w:style w:type="numbering" w:customStyle="1" w:styleId="ImportedStyle28">
    <w:name w:val="Imported Style 28"/>
    <w:qFormat/>
  </w:style>
  <w:style w:type="numbering" w:customStyle="1" w:styleId="List29">
    <w:name w:val="List 29"/>
    <w:qFormat/>
  </w:style>
  <w:style w:type="numbering" w:customStyle="1" w:styleId="ImportedStyle29">
    <w:name w:val="Imported Style 29"/>
    <w:qFormat/>
  </w:style>
  <w:style w:type="numbering" w:customStyle="1" w:styleId="List30">
    <w:name w:val="List 30"/>
    <w:qFormat/>
  </w:style>
  <w:style w:type="numbering" w:customStyle="1" w:styleId="ImportedStyle32">
    <w:name w:val="Imported Style 32"/>
    <w:qFormat/>
  </w:style>
  <w:style w:type="numbering" w:customStyle="1" w:styleId="List31">
    <w:name w:val="List 31"/>
    <w:qFormat/>
  </w:style>
  <w:style w:type="numbering" w:customStyle="1" w:styleId="ImportedStyle33">
    <w:name w:val="Imported Style 33"/>
    <w:qFormat/>
  </w:style>
  <w:style w:type="numbering" w:customStyle="1" w:styleId="List32">
    <w:name w:val="List 32"/>
    <w:qFormat/>
  </w:style>
  <w:style w:type="numbering" w:customStyle="1" w:styleId="ImportedStyle34">
    <w:name w:val="Imported Style 34"/>
    <w:qFormat/>
  </w:style>
  <w:style w:type="numbering" w:customStyle="1" w:styleId="List33">
    <w:name w:val="List 33"/>
    <w:qFormat/>
  </w:style>
  <w:style w:type="numbering" w:customStyle="1" w:styleId="ImportedStyle35">
    <w:name w:val="Imported Style 35"/>
    <w:qFormat/>
  </w:style>
  <w:style w:type="numbering" w:customStyle="1" w:styleId="List34">
    <w:name w:val="List 34"/>
    <w:qFormat/>
  </w:style>
  <w:style w:type="numbering" w:customStyle="1" w:styleId="List35">
    <w:name w:val="List 35"/>
    <w:qFormat/>
  </w:style>
  <w:style w:type="numbering" w:customStyle="1" w:styleId="ImportedStyle36">
    <w:name w:val="Imported Style 36"/>
    <w:qFormat/>
  </w:style>
  <w:style w:type="numbering" w:customStyle="1" w:styleId="List36">
    <w:name w:val="List 36"/>
    <w:qFormat/>
  </w:style>
  <w:style w:type="numbering" w:customStyle="1" w:styleId="ImportedStyle37">
    <w:name w:val="Imported Style 37"/>
    <w:qFormat/>
  </w:style>
  <w:style w:type="numbering" w:customStyle="1" w:styleId="List37">
    <w:name w:val="List 37"/>
    <w:qFormat/>
  </w:style>
  <w:style w:type="numbering" w:customStyle="1" w:styleId="List38">
    <w:name w:val="List 38"/>
    <w:qFormat/>
  </w:style>
  <w:style w:type="numbering" w:customStyle="1" w:styleId="ImportedStyle38">
    <w:name w:val="Imported Style 38"/>
    <w:qFormat/>
  </w:style>
  <w:style w:type="numbering" w:customStyle="1" w:styleId="List39">
    <w:name w:val="List 39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AlenkaL</dc:creator>
  <dc:description/>
  <cp:lastModifiedBy>Uporabnik</cp:lastModifiedBy>
  <cp:revision>2</cp:revision>
  <dcterms:created xsi:type="dcterms:W3CDTF">2021-06-08T11:03:00Z</dcterms:created>
  <dcterms:modified xsi:type="dcterms:W3CDTF">2021-06-08T11:03:00Z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